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B60BF4" w:rsidRDefault="00B60BF4">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B60BF4" w:rsidRDefault="00B60BF4">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B60BF4" w:rsidRDefault="00B60BF4">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B60BF4" w:rsidRDefault="00B60BF4">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B60BF4" w:rsidRDefault="00B60BF4">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B60BF4" w:rsidRDefault="00B60BF4">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B60BF4" w:rsidRDefault="00B60BF4">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B60BF4" w:rsidRDefault="00B60BF4">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B60BF4" w:rsidRDefault="00B60BF4">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B60BF4" w:rsidRDefault="00B60BF4">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Adesso Sol Rain Column</w:t>
      </w:r>
      <w:r>
        <w:rPr>
          <w:rFonts w:ascii="Cambria" w:eastAsia="Times New Roman" w:hAnsi="Cambria" w:cs="Microsoft Sans Serif"/>
          <w:color w:val="4827EC"/>
          <w:sz w:val="42"/>
          <w:szCs w:val="42"/>
          <w:lang w:val="en"/>
        </w:rPr>
        <w:br/>
        <w:t>BPIR Declaration</w:t>
      </w:r>
    </w:p>
    <w:p w:rsidR="00B60BF4" w:rsidRDefault="00B60BF4">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w:t>
      </w:r>
    </w:p>
    <w:p w:rsidR="00B60BF4" w:rsidRDefault="00B60BF4">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B60BF4" w:rsidRDefault="00B60BF4">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Felton Industries Ltd has provided this declaration to satisfy the provisions of Schedule 1(d) of the Building (Building Product Information Requirements) Regulations 2022.</w:t>
      </w:r>
    </w:p>
    <w:p w:rsidR="00B60BF4" w:rsidRDefault="00B60BF4">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Fonts w:ascii="Microsoft Sans Serif" w:eastAsia="Times New Roman" w:hAnsi="Microsoft Sans Serif" w:cs="Microsoft Sans Serif"/>
              </w:rPr>
              <w:t>Adesso Sol Rain Column</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Fonts w:ascii="Microsoft Sans Serif" w:eastAsia="Times New Roman" w:hAnsi="Microsoft Sans Serif" w:cs="Microsoft Sans Serif"/>
              </w:rPr>
              <w:t>Chrome: ADS-SRSCC / Brushed Nickel: ADS-SRSCBN</w:t>
            </w:r>
          </w:p>
        </w:tc>
      </w:tr>
    </w:tbl>
    <w:p w:rsidR="00B60BF4" w:rsidRDefault="00B60B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lastRenderedPageBreak/>
        <w:t>Suitable for equal high (mains) pressure only</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Available in chrome &amp; PVD finishes</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Shower aperture: rain head: 140mm² | handpiece: 54mm²</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Brass shower column with brackets</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Top entry G1/2 BSP inlet</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Built in diverter to switch between rain head and handpiece</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Concealed inlet from wingback - hose to handpiece only</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Watermark certified</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7 year warranty - Slide shower and column shower</w:t>
      </w:r>
    </w:p>
    <w:p w:rsidR="00B60BF4" w:rsidRDefault="00B60BF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2 year warranty – Slide and column showers in coloured finish</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Please refer to the Felton product website page for the following product information:</w:t>
      </w:r>
    </w:p>
    <w:p w:rsidR="00B60BF4" w:rsidRDefault="00B60BF4">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Technical details including dimensions</w:t>
      </w:r>
    </w:p>
    <w:p w:rsidR="00B60BF4" w:rsidRDefault="00B60BF4">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Technical specification sheets</w:t>
      </w:r>
    </w:p>
    <w:p w:rsidR="00B60BF4" w:rsidRDefault="00B60BF4">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Installation Instructions including conditions of use</w:t>
      </w:r>
    </w:p>
    <w:p w:rsidR="00B60BF4" w:rsidRDefault="00B60BF4">
      <w:pPr>
        <w:pStyle w:val="NormalWeb"/>
        <w:rPr>
          <w:rFonts w:ascii="Microsoft Sans Serif" w:hAnsi="Microsoft Sans Serif" w:cs="Microsoft Sans Serif"/>
          <w:lang w:val="en"/>
        </w:rPr>
      </w:pPr>
      <w:hyperlink r:id="rId6" w:history="1">
        <w:r>
          <w:rPr>
            <w:rStyle w:val="Hyperlink"/>
            <w:rFonts w:ascii="Microsoft Sans Serif" w:hAnsi="Microsoft Sans Serif" w:cs="Microsoft Sans Serif"/>
            <w:lang w:val="en"/>
          </w:rPr>
          <w:t>https://www.felton.co.nz/sol/sol-rain-column/</w:t>
        </w:r>
      </w:hyperlink>
    </w:p>
    <w:p w:rsidR="00B60BF4" w:rsidRDefault="00B60B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B60BF4" w:rsidRDefault="00B60B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As part of a plumbing system for supply of cold, hot or mixed water temperatures. This product can be used in residential and/or commercial buildings where cold, hot or mixed water temperatures is required to be supplied limited to pressure situations as indicated in installation guide. Not suitable for use in areas which are being permanently concealed such as behind concrete.</w:t>
      </w:r>
    </w:p>
    <w:p w:rsidR="00B60BF4" w:rsidRDefault="00B60B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B60BF4" w:rsidRDefault="00B60B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Must be installed according to installation guide and be installed by a registered plumber.</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Temperature limits for the water – refer to installation guide on product page of website:</w:t>
      </w:r>
    </w:p>
    <w:p w:rsidR="00B60BF4" w:rsidRDefault="00B60BF4">
      <w:pPr>
        <w:pStyle w:val="NormalWeb"/>
        <w:rPr>
          <w:rFonts w:ascii="Microsoft Sans Serif" w:hAnsi="Microsoft Sans Serif" w:cs="Microsoft Sans Serif"/>
          <w:lang w:val="en"/>
        </w:rPr>
      </w:pPr>
      <w:hyperlink r:id="rId7" w:history="1">
        <w:r>
          <w:rPr>
            <w:rStyle w:val="Hyperlink"/>
            <w:rFonts w:ascii="Microsoft Sans Serif" w:hAnsi="Microsoft Sans Serif" w:cs="Microsoft Sans Serif"/>
            <w:lang w:val="en"/>
          </w:rPr>
          <w:t>https://www.felton.co.nz/sol/sol-rain-column/</w:t>
        </w:r>
      </w:hyperlink>
    </w:p>
    <w:p w:rsidR="00B60BF4" w:rsidRDefault="00B60B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B60BF4" w:rsidRDefault="00B60B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B60BF4" w:rsidRDefault="00B60BF4">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w:t>
      </w:r>
    </w:p>
    <w:p w:rsidR="00B60BF4" w:rsidRDefault="00B60BF4">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B60BF4" w:rsidRDefault="00B60BF4">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G10 Piped services</w:t>
      </w:r>
      <w:r>
        <w:rPr>
          <w:rFonts w:ascii="Microsoft Sans Serif" w:hAnsi="Microsoft Sans Serif" w:cs="Microsoft Sans Serif"/>
          <w:lang w:val="en"/>
        </w:rPr>
        <w:t xml:space="preserve"> — G10.3.1</w:t>
      </w:r>
    </w:p>
    <w:p w:rsidR="00B60BF4" w:rsidRDefault="00B60BF4">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G12 Water Supplies</w:t>
      </w:r>
      <w:r>
        <w:rPr>
          <w:rFonts w:ascii="Microsoft Sans Serif" w:hAnsi="Microsoft Sans Serif" w:cs="Microsoft Sans Serif"/>
          <w:lang w:val="en"/>
        </w:rPr>
        <w:t xml:space="preserve"> — G12.3.2, G12.3.7</w:t>
      </w:r>
    </w:p>
    <w:p w:rsidR="00B60BF4" w:rsidRDefault="00B60BF4">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H1 Energy efficiency</w:t>
      </w:r>
      <w:r>
        <w:rPr>
          <w:rFonts w:ascii="Microsoft Sans Serif" w:hAnsi="Microsoft Sans Serif" w:cs="Microsoft Sans Serif"/>
          <w:lang w:val="en"/>
        </w:rPr>
        <w:t xml:space="preserve"> — H1.3.3</w:t>
      </w:r>
    </w:p>
    <w:p w:rsidR="00B60BF4" w:rsidRDefault="00B60B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B60BF4" w:rsidRDefault="00B60B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WM25644</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 xml:space="preserve">Please refer to WM Product Table Search: </w:t>
      </w:r>
      <w:hyperlink r:id="rId8" w:history="1">
        <w:r>
          <w:rPr>
            <w:rStyle w:val="Hyperlink"/>
            <w:rFonts w:ascii="Microsoft Sans Serif" w:hAnsi="Microsoft Sans Serif" w:cs="Microsoft Sans Serif"/>
            <w:lang w:val="en"/>
          </w:rPr>
          <w:t>https://watermark.abcb.gov.au/product-table-search</w:t>
        </w:r>
      </w:hyperlink>
      <w:r>
        <w:rPr>
          <w:rFonts w:ascii="Microsoft Sans Serif" w:hAnsi="Microsoft Sans Serif" w:cs="Microsoft Sans Serif"/>
          <w:lang w:val="en"/>
        </w:rPr>
        <w:t xml:space="preserve">? </w:t>
      </w:r>
      <w:r>
        <w:rPr>
          <w:rFonts w:ascii="Microsoft Sans Serif" w:hAnsi="Microsoft Sans Serif" w:cs="Microsoft Sans Serif"/>
          <w:lang w:val="en"/>
        </w:rPr>
        <w:t>search=25644&amp;field_wm_categories_target_id=&amp;code=&amp;name=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 xml:space="preserve">B2 - Durability B2.3.1 (c) applies As part of a plumbing system for supply of cold, hot or mixed water </w:t>
      </w:r>
      <w:r>
        <w:rPr>
          <w:rFonts w:ascii="Microsoft Sans Serif" w:hAnsi="Microsoft Sans Serif" w:cs="Microsoft Sans Serif"/>
          <w:lang w:val="en"/>
        </w:rPr>
        <w:t>temperatures. No maintenance required apart from during normal course of use. Proof of durability – Service history: Felton products have been installed and used in NZ for the last 50 years and warranty calls are at a minimum and within the quality principles of Felton. Installation is to be performed as per the Felton Installation Instructions. All Warranty claims are investigated and corrective/preventive actions are implemented. Products that are WaterMark certified are subject to endurance testing. Plea</w:t>
      </w:r>
      <w:r>
        <w:rPr>
          <w:rFonts w:ascii="Microsoft Sans Serif" w:hAnsi="Microsoft Sans Serif" w:cs="Microsoft Sans Serif"/>
          <w:lang w:val="en"/>
        </w:rPr>
        <w:t xml:space="preserve">se refer to WM Product Table Search: </w:t>
      </w:r>
      <w:hyperlink r:id="rId9" w:history="1">
        <w:r>
          <w:rPr>
            <w:rStyle w:val="Hyperlink"/>
            <w:rFonts w:ascii="Microsoft Sans Serif" w:hAnsi="Microsoft Sans Serif" w:cs="Microsoft Sans Serif"/>
            <w:lang w:val="en"/>
          </w:rPr>
          <w:t>https://watermark.abcb.gov.au/product-table-search</w:t>
        </w:r>
      </w:hyperlink>
      <w:r>
        <w:rPr>
          <w:rFonts w:ascii="Microsoft Sans Serif" w:hAnsi="Microsoft Sans Serif" w:cs="Microsoft Sans Serif"/>
          <w:lang w:val="en"/>
        </w:rPr>
        <w:t>? search=25644&amp;field_wm_categories_target_id=&amp;code=&amp;name=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Warranty statement:</w:t>
      </w:r>
    </w:p>
    <w:p w:rsidR="00B60BF4" w:rsidRDefault="00B60BF4">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7 year warranty – Slide shower and column shower</w:t>
      </w:r>
    </w:p>
    <w:p w:rsidR="00B60BF4" w:rsidRDefault="00B60BF4">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2 year warranty – Slide and column showers in coloured finish</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Adesso (or their approved retailer) reserve the right to assess, repair, replace or service any warranty claims as they see fit. Adesso will endevour to repair or replace the faulty product(s), subject to investigation and the following requirements;</w:t>
      </w:r>
    </w:p>
    <w:p w:rsidR="00B60BF4" w:rsidRDefault="00B60BF4">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warranty claim must be submitted within the warranty period and Adesso (or their approved retailer) must be notified in writing, within ninety (90) days of the issue first appearing proof of purchase is required</w:t>
      </w:r>
    </w:p>
    <w:p w:rsidR="00B60BF4" w:rsidRDefault="00B60BF4">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product(s) must be installed by the relevant tradesperson and maintained in accordance with the manufacturer’s instruction.</w:t>
      </w:r>
    </w:p>
    <w:p w:rsidR="00B60BF4" w:rsidRDefault="00B60BF4">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the product(s) are to be used for normal, domestic use only</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This warranty DOES NOT APPLY if any product(s) fault results from;</w:t>
      </w:r>
    </w:p>
    <w:p w:rsidR="00B60BF4" w:rsidRDefault="00B60BF4">
      <w:pPr>
        <w:numPr>
          <w:ilvl w:val="0"/>
          <w:numId w:val="6"/>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improper use, improper installation</w:t>
      </w:r>
    </w:p>
    <w:p w:rsidR="00B60BF4" w:rsidRDefault="00B60BF4">
      <w:pPr>
        <w:numPr>
          <w:ilvl w:val="0"/>
          <w:numId w:val="6"/>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where damage is caused by normal wear and tear, the water pressure is outside the recommended levels, where the hot water temperature exceeds 55˚C Or if any of the following are not observed; Applicable Health Act.</w:t>
      </w:r>
    </w:p>
    <w:p w:rsidR="00B60BF4" w:rsidRDefault="00B60BF4">
      <w:pPr>
        <w:numPr>
          <w:ilvl w:val="0"/>
          <w:numId w:val="6"/>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any regulation or other standards which governs the water supply and sewerage plumbing requirements for installation in a particular area or location. The warranty is limited to the replacement of defective parts only.</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Excluded from the warranty;</w:t>
      </w:r>
    </w:p>
    <w:p w:rsidR="00B60BF4" w:rsidRDefault="00B60BF4">
      <w:pPr>
        <w:numPr>
          <w:ilvl w:val="0"/>
          <w:numId w:val="7"/>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labour charges and/or damage incurred during incorrect installation, repair or consequential damage, or</w:t>
      </w:r>
    </w:p>
    <w:p w:rsidR="00B60BF4" w:rsidRDefault="00B60BF4">
      <w:pPr>
        <w:numPr>
          <w:ilvl w:val="0"/>
          <w:numId w:val="7"/>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otherwise suffered or incurred by any such person any defect or injury caused by or resulting from misuse, abuse or neglect, accidental damage, improper installation or other alterations or modifications which affect the reliability or performance of the item, not attributed to faulty manufacture.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G12 (Water supplies) G12.3.2 applies (contamination of water)</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All Felton products are designed, manufactured and inspected/tested, that are WaterMark certified, are subject to contamination of water testing (AS/NZS 4020).</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 xml:space="preserve">Please refer to WM Product Table Search: </w:t>
      </w:r>
      <w:hyperlink r:id="rId10" w:history="1">
        <w:r>
          <w:rPr>
            <w:rStyle w:val="Hyperlink"/>
            <w:rFonts w:ascii="Microsoft Sans Serif" w:hAnsi="Microsoft Sans Serif" w:cs="Microsoft Sans Serif"/>
            <w:lang w:val="en"/>
          </w:rPr>
          <w:t>https://watermark.abcb.gov.au/product-table-search</w:t>
        </w:r>
      </w:hyperlink>
      <w:r>
        <w:rPr>
          <w:rFonts w:ascii="Microsoft Sans Serif" w:hAnsi="Microsoft Sans Serif" w:cs="Microsoft Sans Serif"/>
          <w:lang w:val="en"/>
        </w:rPr>
        <w:t>? search=25644&amp;field_wm_categories_target_id=&amp;code=&amp;name=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G12 (Water supplies) G12.3.7 applies (flow rates) to flow rates testing that is within the limitation set by the AS/NZS 3500 (NZBC) and the WELS regulations.</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F2 Hazardous building materials - F2.3.1 - Not applicable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G10 Piped services - G10.3.1 - Not applicable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H1 Energy efficiency - H1.3.3 - Not applicable</w:t>
      </w:r>
    </w:p>
    <w:p w:rsidR="00B60BF4" w:rsidRDefault="00B60B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B60BF4" w:rsidRDefault="00B60B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None added</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Adesso Sol Rain Column claims refer to our website.</w:t>
      </w:r>
    </w:p>
    <w:p w:rsidR="00B60BF4" w:rsidRDefault="00B60B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B60BF4" w:rsidRDefault="00B60B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5495"/>
        <w:gridCol w:w="3471"/>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Fonts w:ascii="Microsoft Sans Serif" w:eastAsia="Times New Roman" w:hAnsi="Microsoft Sans Serif" w:cs="Microsoft Sans Serif"/>
              </w:rPr>
              <w:t>New Zealand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Felton Industries Ltd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wordWrap w:val="0"/>
              <w:rPr>
                <w:rFonts w:ascii="Microsoft Sans Serif" w:eastAsia="Times New Roman" w:hAnsi="Microsoft Sans Serif" w:cs="Microsoft Sans Serif"/>
              </w:rPr>
            </w:pPr>
            <w:r>
              <w:rPr>
                <w:rFonts w:ascii="Microsoft Sans Serif" w:eastAsia="Times New Roman" w:hAnsi="Microsoft Sans Serif" w:cs="Microsoft Sans Serif"/>
              </w:rPr>
              <w:t>8 Farmhouse Lane</w:t>
            </w:r>
            <w:r>
              <w:rPr>
                <w:rFonts w:ascii="Microsoft Sans Serif" w:eastAsia="Times New Roman" w:hAnsi="Microsoft Sans Serif" w:cs="Microsoft Sans Serif"/>
              </w:rPr>
              <w:br/>
              <w:t>St Johns Auckland 1072</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wordWrap w:val="0"/>
              <w:rPr>
                <w:rFonts w:ascii="Microsoft Sans Serif" w:eastAsia="Times New Roman" w:hAnsi="Microsoft Sans Serif" w:cs="Microsoft Sans Serif"/>
              </w:rPr>
            </w:pPr>
            <w:hyperlink r:id="rId11" w:history="1">
              <w:r>
                <w:rPr>
                  <w:rStyle w:val="Hyperlink"/>
                  <w:rFonts w:ascii="Microsoft Sans Serif" w:eastAsia="Times New Roman" w:hAnsi="Microsoft Sans Serif" w:cs="Microsoft Sans Serif"/>
                </w:rPr>
                <w:t>www.felton.co.nz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wordWrap w:val="0"/>
              <w:rPr>
                <w:rFonts w:ascii="Microsoft Sans Serif" w:eastAsia="Times New Roman" w:hAnsi="Microsoft Sans Serif" w:cs="Microsoft Sans Serif"/>
              </w:rPr>
            </w:pPr>
            <w:r>
              <w:rPr>
                <w:rFonts w:ascii="Microsoft Sans Serif" w:eastAsia="Times New Roman" w:hAnsi="Microsoft Sans Serif" w:cs="Microsoft Sans Serif"/>
              </w:rPr>
              <w:t>sales@felton.co.nz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wordWrap w:val="0"/>
              <w:rPr>
                <w:rFonts w:ascii="Microsoft Sans Serif" w:eastAsia="Times New Roman" w:hAnsi="Microsoft Sans Serif" w:cs="Microsoft Sans Serif"/>
              </w:rPr>
            </w:pPr>
            <w:r>
              <w:rPr>
                <w:rFonts w:ascii="Microsoft Sans Serif" w:eastAsia="Times New Roman" w:hAnsi="Microsoft Sans Serif" w:cs="Microsoft Sans Serif"/>
              </w:rPr>
              <w:t>0800 743 358</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B60BF4" w:rsidRDefault="00B60BF4">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9429037747183</w:t>
            </w:r>
          </w:p>
        </w:tc>
      </w:tr>
    </w:tbl>
    <w:p w:rsidR="00B60BF4" w:rsidRDefault="00B60B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B60BF4" w:rsidRDefault="00B60B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Adesso Sol Rain Column is not subject to a warning on ban under </w:t>
      </w:r>
      <w:hyperlink r:id="rId12"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Felton Industries Ltd:</w:t>
      </w:r>
    </w:p>
    <w:p w:rsidR="00B60BF4" w:rsidRDefault="00B60BF4">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B60BF4" w:rsidRDefault="00B60BF4">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B60BF4" w:rsidRDefault="00B60BF4">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Felton Industries Ltd</w:t>
      </w:r>
      <w:r>
        <w:rPr>
          <w:rFonts w:ascii="Microsoft Sans Serif" w:hAnsi="Microsoft Sans Serif" w:cs="Microsoft Sans Serif"/>
          <w:sz w:val="20"/>
          <w:szCs w:val="20"/>
          <w:lang w:val="en"/>
        </w:rPr>
        <w:br/>
      </w:r>
      <w:r>
        <w:rPr>
          <w:rFonts w:ascii="Microsoft Sans Serif" w:hAnsi="Microsoft Sans Serif" w:cs="Microsoft Sans Serif"/>
          <w:sz w:val="20"/>
          <w:szCs w:val="20"/>
          <w:lang w:val="en"/>
        </w:rPr>
        <w:t>8 Farmhouse Lane St Johns Auckland 1072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 743 358 | </w:t>
      </w:r>
      <w:hyperlink r:id="rId13" w:tgtFrame="_blank" w:history="1">
        <w:r>
          <w:rPr>
            <w:rStyle w:val="Hyperlink"/>
            <w:rFonts w:ascii="Microsoft Sans Serif" w:hAnsi="Microsoft Sans Serif" w:cs="Microsoft Sans Serif"/>
            <w:sz w:val="20"/>
            <w:szCs w:val="20"/>
            <w:lang w:val="en"/>
          </w:rPr>
          <w:t>www.felton.co.nz</w:t>
        </w:r>
      </w:hyperlink>
      <w:r>
        <w:rPr>
          <w:rFonts w:ascii="Microsoft Sans Serif" w:hAnsi="Microsoft Sans Serif" w:cs="Microsoft Sans Serif"/>
          <w:sz w:val="20"/>
          <w:szCs w:val="20"/>
          <w:lang w:val="en"/>
        </w:rPr>
        <w:t xml:space="preserve"> </w:t>
      </w:r>
    </w:p>
    <w:p w:rsidR="00B60BF4" w:rsidRDefault="00B60BF4">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B60BF4" w:rsidRDefault="00B60BF4">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B60BF4" w:rsidRDefault="00B60B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B60BF4" w:rsidRDefault="00B60BF4">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B60BF4" w:rsidRDefault="00B60BF4">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Potable water conveying systems</w:t>
      </w:r>
    </w:p>
    <w:tbl>
      <w:tblPr>
        <w:tblW w:w="5000" w:type="pct"/>
        <w:tblCellMar>
          <w:top w:w="15" w:type="dxa"/>
          <w:left w:w="15" w:type="dxa"/>
          <w:bottom w:w="15" w:type="dxa"/>
          <w:right w:w="15" w:type="dxa"/>
        </w:tblCellMar>
        <w:tblLook w:val="04A0" w:firstRow="1" w:lastRow="0" w:firstColumn="1" w:lastColumn="0" w:noHBand="0" w:noVBand="1"/>
      </w:tblPr>
      <w:tblGrid>
        <w:gridCol w:w="6983"/>
        <w:gridCol w:w="1071"/>
        <w:gridCol w:w="912"/>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B60BF4" w:rsidRDefault="00B60BF4">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Fonts w:ascii="Microsoft Sans Serif" w:eastAsia="Times New Roman" w:hAnsi="Microsoft Sans Serif" w:cs="Microsoft Sans Serif"/>
              </w:rPr>
              <w:t xml:space="preserve">Intended for hot water transmission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r>
              <w:rPr>
                <w:rFonts w:ascii="Microsoft Sans Serif" w:eastAsia="Times New Roman" w:hAnsi="Microsoft Sans Serif" w:cs="Microsoft Sans Serif"/>
              </w:rPr>
              <w:t xml:space="preserve">Capable of being permanently concealed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B60BF4" w:rsidRDefault="00B60BF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B60BF4" w:rsidRDefault="00B60BF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B60BF4" w:rsidRDefault="00B60BF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B60BF4" w:rsidRDefault="00B60BF4">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B60BF4" w:rsidRDefault="00B60BF4">
      <w:pPr>
        <w:pStyle w:val="NormalWeb"/>
        <w:divId w:val="92288127"/>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B60BF4" w:rsidRDefault="00B60BF4">
      <w:pPr>
        <w:pStyle w:val="NormalWeb"/>
        <w:divId w:val="92288127"/>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B60BF4" w:rsidRDefault="00B60BF4">
      <w:pPr>
        <w:numPr>
          <w:ilvl w:val="0"/>
          <w:numId w:val="8"/>
        </w:numPr>
        <w:spacing w:before="100" w:beforeAutospacing="1" w:after="100" w:afterAutospacing="1"/>
        <w:divId w:val="9228812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B60BF4" w:rsidRDefault="00B60BF4">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B60BF4" w:rsidRDefault="00B60BF4">
      <w:pPr>
        <w:pStyle w:val="NormalWeb"/>
        <w:divId w:val="202332989"/>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B60BF4" w:rsidRDefault="00B60BF4">
      <w:pPr>
        <w:pStyle w:val="NormalWeb"/>
        <w:divId w:val="20233298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B60BF4" w:rsidRDefault="00B60BF4">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G10 Piped services</w:t>
      </w:r>
    </w:p>
    <w:p w:rsidR="00B60BF4" w:rsidRDefault="00B60BF4">
      <w:pPr>
        <w:pStyle w:val="NormalWeb"/>
        <w:divId w:val="745952529"/>
        <w:rPr>
          <w:rFonts w:ascii="Microsoft Sans Serif" w:hAnsi="Microsoft Sans Serif" w:cs="Microsoft Sans Serif"/>
          <w:sz w:val="20"/>
          <w:szCs w:val="20"/>
          <w:lang w:val="en"/>
        </w:rPr>
      </w:pPr>
      <w:r>
        <w:rPr>
          <w:rFonts w:ascii="Microsoft Sans Serif" w:hAnsi="Microsoft Sans Serif" w:cs="Microsoft Sans Serif"/>
          <w:sz w:val="20"/>
          <w:szCs w:val="20"/>
          <w:lang w:val="en"/>
        </w:rPr>
        <w:t>G10.3.1</w:t>
      </w:r>
    </w:p>
    <w:p w:rsidR="00B60BF4" w:rsidRDefault="00B60BF4">
      <w:pPr>
        <w:pStyle w:val="NormalWeb"/>
        <w:divId w:val="745952529"/>
        <w:rPr>
          <w:rFonts w:ascii="Microsoft Sans Serif" w:hAnsi="Microsoft Sans Serif" w:cs="Microsoft Sans Serif"/>
          <w:sz w:val="20"/>
          <w:szCs w:val="20"/>
          <w:lang w:val="en"/>
        </w:rPr>
      </w:pPr>
      <w:r>
        <w:rPr>
          <w:rFonts w:ascii="Microsoft Sans Serif" w:hAnsi="Microsoft Sans Serif" w:cs="Microsoft Sans Serif"/>
          <w:sz w:val="20"/>
          <w:szCs w:val="20"/>
          <w:lang w:val="en"/>
        </w:rPr>
        <w:t>Piping systems shall be constructed to avoid the likelihood of:</w:t>
      </w:r>
    </w:p>
    <w:p w:rsidR="00B60BF4" w:rsidRDefault="00B60BF4">
      <w:pPr>
        <w:numPr>
          <w:ilvl w:val="0"/>
          <w:numId w:val="9"/>
        </w:numPr>
        <w:spacing w:before="100" w:beforeAutospacing="1" w:after="100" w:afterAutospacing="1"/>
        <w:divId w:val="7459525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significant leakage or damage during normal or reasonably foreseeable abnormal conditions,</w:t>
      </w:r>
    </w:p>
    <w:p w:rsidR="00B60BF4" w:rsidRDefault="00B60BF4">
      <w:pPr>
        <w:numPr>
          <w:ilvl w:val="0"/>
          <w:numId w:val="9"/>
        </w:numPr>
        <w:spacing w:before="100" w:beforeAutospacing="1" w:after="100" w:afterAutospacing="1"/>
        <w:divId w:val="7459525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detrimental contamination of the contents by other substances,</w:t>
      </w:r>
    </w:p>
    <w:p w:rsidR="00B60BF4" w:rsidRDefault="00B60BF4">
      <w:pPr>
        <w:numPr>
          <w:ilvl w:val="0"/>
          <w:numId w:val="9"/>
        </w:numPr>
        <w:spacing w:before="100" w:beforeAutospacing="1" w:after="100" w:afterAutospacing="1"/>
        <w:divId w:val="7459525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adverse interaction between services, or between piping and electrical systems, and</w:t>
      </w:r>
    </w:p>
    <w:p w:rsidR="00B60BF4" w:rsidRDefault="00B60BF4">
      <w:pPr>
        <w:numPr>
          <w:ilvl w:val="0"/>
          <w:numId w:val="9"/>
        </w:numPr>
        <w:spacing w:before="100" w:beforeAutospacing="1" w:after="100" w:afterAutospacing="1"/>
        <w:divId w:val="74595252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people having contact with pipes which could cause them harm.</w:t>
      </w:r>
    </w:p>
    <w:p w:rsidR="00B60BF4" w:rsidRDefault="00B60BF4">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G12 Water Supplies</w:t>
      </w:r>
    </w:p>
    <w:p w:rsidR="00B60BF4" w:rsidRDefault="00B60BF4">
      <w:pPr>
        <w:pStyle w:val="NormalWeb"/>
        <w:divId w:val="1881433035"/>
        <w:rPr>
          <w:rFonts w:ascii="Microsoft Sans Serif" w:hAnsi="Microsoft Sans Serif" w:cs="Microsoft Sans Serif"/>
          <w:sz w:val="20"/>
          <w:szCs w:val="20"/>
          <w:lang w:val="en"/>
        </w:rPr>
      </w:pPr>
      <w:r>
        <w:rPr>
          <w:rFonts w:ascii="Microsoft Sans Serif" w:hAnsi="Microsoft Sans Serif" w:cs="Microsoft Sans Serif"/>
          <w:sz w:val="20"/>
          <w:szCs w:val="20"/>
          <w:lang w:val="en"/>
        </w:rPr>
        <w:t>G12.3.2</w:t>
      </w:r>
    </w:p>
    <w:p w:rsidR="00B60BF4" w:rsidRDefault="00B60BF4">
      <w:pPr>
        <w:pStyle w:val="NormalWeb"/>
        <w:divId w:val="1881433035"/>
        <w:rPr>
          <w:rFonts w:ascii="Microsoft Sans Serif" w:hAnsi="Microsoft Sans Serif" w:cs="Microsoft Sans Serif"/>
          <w:sz w:val="20"/>
          <w:szCs w:val="20"/>
          <w:lang w:val="en"/>
        </w:rPr>
      </w:pPr>
      <w:r>
        <w:rPr>
          <w:rFonts w:ascii="Microsoft Sans Serif" w:hAnsi="Microsoft Sans Serif" w:cs="Microsoft Sans Serif"/>
          <w:sz w:val="20"/>
          <w:szCs w:val="20"/>
          <w:lang w:val="en"/>
        </w:rPr>
        <w:t>A potable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water supply syste</w:t>
      </w:r>
      <w:r>
        <w:rPr>
          <w:rStyle w:val="tooltip-trigger"/>
          <w:rFonts w:ascii="Microsoft Sans Serif" w:hAnsi="Microsoft Sans Serif" w:cs="Microsoft Sans Serif"/>
          <w:i/>
          <w:iCs/>
          <w:sz w:val="20"/>
          <w:szCs w:val="20"/>
          <w:lang w:val="en"/>
        </w:rPr>
        <w:t>m</w:t>
      </w:r>
      <w:r>
        <w:rPr>
          <w:rFonts w:ascii="Microsoft Sans Serif" w:hAnsi="Microsoft Sans Serif" w:cs="Microsoft Sans Serif"/>
          <w:sz w:val="20"/>
          <w:szCs w:val="20"/>
          <w:lang w:val="en"/>
        </w:rPr>
        <w:t xml:space="preserve"> must be—</w:t>
      </w:r>
    </w:p>
    <w:p w:rsidR="00B60BF4" w:rsidRDefault="00B60BF4">
      <w:pPr>
        <w:numPr>
          <w:ilvl w:val="0"/>
          <w:numId w:val="10"/>
        </w:numPr>
        <w:spacing w:before="100" w:beforeAutospacing="1" w:after="100" w:afterAutospacing="1"/>
        <w:divId w:val="188143303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protected from contamination; and</w:t>
      </w:r>
    </w:p>
    <w:p w:rsidR="00B60BF4" w:rsidRDefault="00B60BF4">
      <w:pPr>
        <w:numPr>
          <w:ilvl w:val="0"/>
          <w:numId w:val="10"/>
        </w:numPr>
        <w:spacing w:before="100" w:beforeAutospacing="1" w:after="100" w:afterAutospacing="1"/>
        <w:divId w:val="188143303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installed in a manner that avoids the likelihood of contamination within the system and the water main; and</w:t>
      </w:r>
    </w:p>
    <w:p w:rsidR="00B60BF4" w:rsidRDefault="00B60BF4">
      <w:pPr>
        <w:numPr>
          <w:ilvl w:val="0"/>
          <w:numId w:val="10"/>
        </w:numPr>
        <w:spacing w:before="100" w:beforeAutospacing="1" w:after="100" w:afterAutospacing="1"/>
        <w:divId w:val="188143303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installed using components that will not contaminate the water.</w:t>
      </w:r>
    </w:p>
    <w:p w:rsidR="00B60BF4" w:rsidRDefault="00B60BF4">
      <w:pPr>
        <w:pStyle w:val="NormalWeb"/>
        <w:divId w:val="837306585"/>
        <w:rPr>
          <w:rFonts w:ascii="Microsoft Sans Serif" w:hAnsi="Microsoft Sans Serif" w:cs="Microsoft Sans Serif"/>
          <w:sz w:val="20"/>
          <w:szCs w:val="20"/>
          <w:lang w:val="en"/>
        </w:rPr>
      </w:pPr>
      <w:r>
        <w:rPr>
          <w:rFonts w:ascii="Microsoft Sans Serif" w:hAnsi="Microsoft Sans Serif" w:cs="Microsoft Sans Serif"/>
          <w:sz w:val="20"/>
          <w:szCs w:val="20"/>
          <w:lang w:val="en"/>
        </w:rPr>
        <w:t>G12.3.7</w:t>
      </w:r>
    </w:p>
    <w:p w:rsidR="00B60BF4" w:rsidRDefault="00B60BF4">
      <w:pPr>
        <w:pStyle w:val="NormalWeb"/>
        <w:divId w:val="837306585"/>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Water supply system</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installed in a manner that</w:t>
      </w:r>
    </w:p>
    <w:p w:rsidR="00B60BF4" w:rsidRDefault="00B60BF4">
      <w:pPr>
        <w:numPr>
          <w:ilvl w:val="0"/>
          <w:numId w:val="11"/>
        </w:numPr>
        <w:spacing w:before="100" w:beforeAutospacing="1" w:after="100" w:afterAutospacing="1"/>
        <w:divId w:val="83730658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pipes water to</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sanitary fixture</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xml:space="preserve"> and</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sanitary appliance</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xml:space="preserve"> at flow rates that are</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adequat</w:t>
      </w:r>
      <w:r>
        <w:rPr>
          <w:rStyle w:val="tooltip-trigger"/>
          <w:rFonts w:ascii="Microsoft Sans Serif" w:eastAsia="Times New Roman" w:hAnsi="Microsoft Sans Serif" w:cs="Microsoft Sans Serif"/>
          <w:i/>
          <w:iCs/>
          <w:sz w:val="20"/>
          <w:szCs w:val="20"/>
          <w:lang w:val="en"/>
        </w:rPr>
        <w:t>e</w:t>
      </w:r>
      <w:r>
        <w:rPr>
          <w:rFonts w:ascii="Microsoft Sans Serif" w:eastAsia="Times New Roman" w:hAnsi="Microsoft Sans Serif" w:cs="Microsoft Sans Serif"/>
          <w:sz w:val="20"/>
          <w:szCs w:val="20"/>
          <w:lang w:val="en"/>
        </w:rPr>
        <w:t xml:space="preserve"> for the correct functioning of those </w:t>
      </w:r>
      <w:r>
        <w:rPr>
          <w:rStyle w:val="Emphasis"/>
          <w:rFonts w:ascii="Microsoft Sans Serif" w:eastAsia="Times New Roman" w:hAnsi="Microsoft Sans Serif" w:cs="Microsoft Sans Serif"/>
          <w:sz w:val="20"/>
          <w:szCs w:val="20"/>
          <w:lang w:val="en"/>
        </w:rPr>
        <w:t>fixtures </w:t>
      </w:r>
      <w:r>
        <w:rPr>
          <w:rFonts w:ascii="Microsoft Sans Serif" w:eastAsia="Times New Roman" w:hAnsi="Microsoft Sans Serif" w:cs="Microsoft Sans Serif"/>
          <w:sz w:val="20"/>
          <w:szCs w:val="20"/>
          <w:lang w:val="en"/>
        </w:rPr>
        <w:t xml:space="preserve">and </w:t>
      </w:r>
      <w:r>
        <w:rPr>
          <w:rStyle w:val="Emphasis"/>
          <w:rFonts w:ascii="Microsoft Sans Serif" w:eastAsia="Times New Roman" w:hAnsi="Microsoft Sans Serif" w:cs="Microsoft Sans Serif"/>
          <w:sz w:val="20"/>
          <w:szCs w:val="20"/>
          <w:lang w:val="en"/>
        </w:rPr>
        <w:t>appliances</w:t>
      </w:r>
      <w:r>
        <w:rPr>
          <w:rFonts w:ascii="Microsoft Sans Serif" w:eastAsia="Times New Roman" w:hAnsi="Microsoft Sans Serif" w:cs="Microsoft Sans Serif"/>
          <w:sz w:val="20"/>
          <w:szCs w:val="20"/>
          <w:lang w:val="en"/>
        </w:rPr>
        <w:t> under normal conditions; and</w:t>
      </w:r>
    </w:p>
    <w:p w:rsidR="00B60BF4" w:rsidRDefault="00B60BF4">
      <w:pPr>
        <w:numPr>
          <w:ilvl w:val="0"/>
          <w:numId w:val="11"/>
        </w:numPr>
        <w:spacing w:before="100" w:beforeAutospacing="1" w:after="100" w:afterAutospacing="1"/>
        <w:divId w:val="83730658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avoids the likelihood of leakage; and</w:t>
      </w:r>
    </w:p>
    <w:p w:rsidR="00B60BF4" w:rsidRDefault="00B60BF4">
      <w:pPr>
        <w:numPr>
          <w:ilvl w:val="0"/>
          <w:numId w:val="11"/>
        </w:numPr>
        <w:spacing w:before="100" w:beforeAutospacing="1" w:after="100" w:afterAutospacing="1"/>
        <w:divId w:val="83730658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allows reasonable access to components likely to need maintenance; and</w:t>
      </w:r>
    </w:p>
    <w:p w:rsidR="00B60BF4" w:rsidRDefault="00B60BF4">
      <w:pPr>
        <w:numPr>
          <w:ilvl w:val="0"/>
          <w:numId w:val="11"/>
        </w:numPr>
        <w:spacing w:before="100" w:beforeAutospacing="1" w:after="100" w:afterAutospacing="1"/>
        <w:divId w:val="83730658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allows the system and any backflow prevention devices to be isolated for testing and maintenance.</w:t>
      </w:r>
    </w:p>
    <w:p w:rsidR="00B60BF4" w:rsidRDefault="00B60BF4">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H1 Energy efficiency</w:t>
      </w:r>
    </w:p>
    <w:p w:rsidR="00B60BF4" w:rsidRDefault="00B60BF4">
      <w:pPr>
        <w:pStyle w:val="NormalWeb"/>
        <w:divId w:val="134763737"/>
        <w:rPr>
          <w:rFonts w:ascii="Microsoft Sans Serif" w:hAnsi="Microsoft Sans Serif" w:cs="Microsoft Sans Serif"/>
          <w:sz w:val="20"/>
          <w:szCs w:val="20"/>
          <w:lang w:val="en"/>
        </w:rPr>
      </w:pPr>
      <w:r>
        <w:rPr>
          <w:rFonts w:ascii="Microsoft Sans Serif" w:hAnsi="Microsoft Sans Serif" w:cs="Microsoft Sans Serif"/>
          <w:sz w:val="20"/>
          <w:szCs w:val="20"/>
          <w:lang w:val="en"/>
        </w:rPr>
        <w:t>H1.3.3</w:t>
      </w:r>
    </w:p>
    <w:p w:rsidR="00B60BF4" w:rsidRDefault="00B60BF4">
      <w:pPr>
        <w:pStyle w:val="NormalWeb"/>
        <w:divId w:val="134763737"/>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Account must be taken of physical conditions likely to affect energy performance of buildings, including</w:t>
      </w:r>
    </w:p>
    <w:p w:rsidR="00B60BF4" w:rsidRDefault="00B60BF4">
      <w:pPr>
        <w:numPr>
          <w:ilvl w:val="0"/>
          <w:numId w:val="12"/>
        </w:numPr>
        <w:spacing w:before="100" w:beforeAutospacing="1" w:after="100" w:afterAutospacing="1"/>
        <w:divId w:val="134763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thermal mass of</w:t>
      </w:r>
      <w:r>
        <w:rPr>
          <w:rFonts w:ascii="Microsoft Sans Serif" w:eastAsia="Times New Roman" w:hAnsi="Microsoft Sans Serif" w:cs="Microsoft Sans Serif"/>
          <w:sz w:val="20"/>
          <w:szCs w:val="20"/>
          <w:lang w:val="en"/>
        </w:rPr>
        <w:t> </w:t>
      </w:r>
      <w:r>
        <w:rPr>
          <w:rStyle w:val="tooltip-trigger"/>
          <w:rFonts w:ascii="Microsoft Sans Serif" w:eastAsia="Times New Roman" w:hAnsi="Microsoft Sans Serif" w:cs="Microsoft Sans Serif"/>
          <w:i/>
          <w:iCs/>
          <w:sz w:val="20"/>
          <w:szCs w:val="20"/>
          <w:lang w:val="en"/>
        </w:rPr>
        <w:t>building element</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and</w:t>
      </w:r>
    </w:p>
    <w:p w:rsidR="00B60BF4" w:rsidRDefault="00B60BF4">
      <w:pPr>
        <w:numPr>
          <w:ilvl w:val="0"/>
          <w:numId w:val="12"/>
        </w:numPr>
        <w:spacing w:before="100" w:beforeAutospacing="1" w:after="100" w:afterAutospacing="1"/>
        <w:divId w:val="134763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building orientation and shape; and</w:t>
      </w:r>
    </w:p>
    <w:p w:rsidR="00B60BF4" w:rsidRDefault="00B60BF4">
      <w:pPr>
        <w:numPr>
          <w:ilvl w:val="0"/>
          <w:numId w:val="12"/>
        </w:numPr>
        <w:spacing w:before="100" w:beforeAutospacing="1" w:after="100" w:afterAutospacing="1"/>
        <w:divId w:val="134763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airtightness of the building envelope; and</w:t>
      </w:r>
    </w:p>
    <w:p w:rsidR="00B60BF4" w:rsidRDefault="00B60BF4">
      <w:pPr>
        <w:numPr>
          <w:ilvl w:val="0"/>
          <w:numId w:val="12"/>
        </w:numPr>
        <w:spacing w:before="100" w:beforeAutospacing="1" w:after="100" w:afterAutospacing="1"/>
        <w:divId w:val="134763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heat gains from services, processes and occupants; and</w:t>
      </w:r>
    </w:p>
    <w:p w:rsidR="00B60BF4" w:rsidRDefault="00B60BF4">
      <w:pPr>
        <w:numPr>
          <w:ilvl w:val="0"/>
          <w:numId w:val="12"/>
        </w:numPr>
        <w:spacing w:before="100" w:beforeAutospacing="1" w:after="100" w:afterAutospacing="1"/>
        <w:divId w:val="134763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local climate; and</w:t>
      </w:r>
    </w:p>
    <w:p w:rsidR="00B60BF4" w:rsidRDefault="00B60BF4">
      <w:pPr>
        <w:numPr>
          <w:ilvl w:val="0"/>
          <w:numId w:val="12"/>
        </w:numPr>
        <w:spacing w:before="100" w:beforeAutospacing="1" w:after="100" w:afterAutospacing="1"/>
        <w:divId w:val="13476373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heat gains from solar radiation.</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E28"/>
    <w:multiLevelType w:val="multilevel"/>
    <w:tmpl w:val="40FA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D1E9A"/>
    <w:multiLevelType w:val="multilevel"/>
    <w:tmpl w:val="409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251BE"/>
    <w:multiLevelType w:val="multilevel"/>
    <w:tmpl w:val="745E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802DA"/>
    <w:multiLevelType w:val="multilevel"/>
    <w:tmpl w:val="4EE28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0F7C9A"/>
    <w:multiLevelType w:val="multilevel"/>
    <w:tmpl w:val="F52088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2E163F"/>
    <w:multiLevelType w:val="multilevel"/>
    <w:tmpl w:val="4D5E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000FB2"/>
    <w:multiLevelType w:val="multilevel"/>
    <w:tmpl w:val="BEE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B2E56"/>
    <w:multiLevelType w:val="multilevel"/>
    <w:tmpl w:val="85A806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6886488"/>
    <w:multiLevelType w:val="multilevel"/>
    <w:tmpl w:val="F04071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5013D6"/>
    <w:multiLevelType w:val="multilevel"/>
    <w:tmpl w:val="7E7E16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C9B539F"/>
    <w:multiLevelType w:val="multilevel"/>
    <w:tmpl w:val="A58E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434BCC"/>
    <w:multiLevelType w:val="multilevel"/>
    <w:tmpl w:val="3494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948629">
    <w:abstractNumId w:val="8"/>
  </w:num>
  <w:num w:numId="2" w16cid:durableId="1731418037">
    <w:abstractNumId w:val="10"/>
  </w:num>
  <w:num w:numId="3" w16cid:durableId="1557275256">
    <w:abstractNumId w:val="0"/>
  </w:num>
  <w:num w:numId="4" w16cid:durableId="446043111">
    <w:abstractNumId w:val="2"/>
  </w:num>
  <w:num w:numId="5" w16cid:durableId="435368266">
    <w:abstractNumId w:val="6"/>
  </w:num>
  <w:num w:numId="6" w16cid:durableId="834691552">
    <w:abstractNumId w:val="5"/>
  </w:num>
  <w:num w:numId="7" w16cid:durableId="1048988747">
    <w:abstractNumId w:val="1"/>
  </w:num>
  <w:num w:numId="8" w16cid:durableId="302010529">
    <w:abstractNumId w:val="11"/>
  </w:num>
  <w:num w:numId="9" w16cid:durableId="826828180">
    <w:abstractNumId w:val="9"/>
  </w:num>
  <w:num w:numId="10" w16cid:durableId="1753507228">
    <w:abstractNumId w:val="4"/>
  </w:num>
  <w:num w:numId="11" w16cid:durableId="39478853">
    <w:abstractNumId w:val="3"/>
  </w:num>
  <w:num w:numId="12" w16cid:durableId="409424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60BF4"/>
    <w:rsid w:val="00B60BF4"/>
    <w:rsid w:val="00DC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04533-4230-4C40-A9D9-8044B9CE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8127">
      <w:marLeft w:val="0"/>
      <w:marRight w:val="0"/>
      <w:marTop w:val="0"/>
      <w:marBottom w:val="510"/>
      <w:divBdr>
        <w:top w:val="none" w:sz="0" w:space="0" w:color="auto"/>
        <w:left w:val="none" w:sz="0" w:space="0" w:color="auto"/>
        <w:bottom w:val="none" w:sz="0" w:space="0" w:color="auto"/>
        <w:right w:val="none" w:sz="0" w:space="0" w:color="auto"/>
      </w:divBdr>
    </w:div>
    <w:div w:id="134763737">
      <w:marLeft w:val="0"/>
      <w:marRight w:val="0"/>
      <w:marTop w:val="0"/>
      <w:marBottom w:val="510"/>
      <w:divBdr>
        <w:top w:val="none" w:sz="0" w:space="0" w:color="auto"/>
        <w:left w:val="none" w:sz="0" w:space="0" w:color="auto"/>
        <w:bottom w:val="none" w:sz="0" w:space="0" w:color="auto"/>
        <w:right w:val="none" w:sz="0" w:space="0" w:color="auto"/>
      </w:divBdr>
    </w:div>
    <w:div w:id="202332989">
      <w:marLeft w:val="0"/>
      <w:marRight w:val="0"/>
      <w:marTop w:val="0"/>
      <w:marBottom w:val="510"/>
      <w:divBdr>
        <w:top w:val="none" w:sz="0" w:space="0" w:color="auto"/>
        <w:left w:val="none" w:sz="0" w:space="0" w:color="auto"/>
        <w:bottom w:val="none" w:sz="0" w:space="0" w:color="auto"/>
        <w:right w:val="none" w:sz="0" w:space="0" w:color="auto"/>
      </w:divBdr>
    </w:div>
    <w:div w:id="745952529">
      <w:marLeft w:val="0"/>
      <w:marRight w:val="0"/>
      <w:marTop w:val="0"/>
      <w:marBottom w:val="510"/>
      <w:divBdr>
        <w:top w:val="none" w:sz="0" w:space="0" w:color="auto"/>
        <w:left w:val="none" w:sz="0" w:space="0" w:color="auto"/>
        <w:bottom w:val="none" w:sz="0" w:space="0" w:color="auto"/>
        <w:right w:val="none" w:sz="0" w:space="0" w:color="auto"/>
      </w:divBdr>
    </w:div>
    <w:div w:id="837306585">
      <w:marLeft w:val="0"/>
      <w:marRight w:val="0"/>
      <w:marTop w:val="0"/>
      <w:marBottom w:val="510"/>
      <w:divBdr>
        <w:top w:val="none" w:sz="0" w:space="0" w:color="auto"/>
        <w:left w:val="none" w:sz="0" w:space="0" w:color="auto"/>
        <w:bottom w:val="none" w:sz="0" w:space="0" w:color="auto"/>
        <w:right w:val="none" w:sz="0" w:space="0" w:color="auto"/>
      </w:divBdr>
    </w:div>
    <w:div w:id="1881433035">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mark.abcb.gov.au/product-table-search" TargetMode="External"/><Relationship Id="rId13" Type="http://schemas.openxmlformats.org/officeDocument/2006/relationships/hyperlink" Target="http://www.felton.co.nz" TargetMode="External"/><Relationship Id="rId3" Type="http://schemas.openxmlformats.org/officeDocument/2006/relationships/settings" Target="settings.xml"/><Relationship Id="rId7" Type="http://schemas.openxmlformats.org/officeDocument/2006/relationships/hyperlink" Target="https://www.felton.co.nz/sol/sol-rain-column/" TargetMode="External"/><Relationship Id="rId12" Type="http://schemas.openxmlformats.org/officeDocument/2006/relationships/hyperlink" Target="https://www.legislation.govt.nz/act/public/2004/0072/latest/DLM306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lton.co.nz/sol/sol-rain-column/" TargetMode="External"/><Relationship Id="rId11" Type="http://schemas.openxmlformats.org/officeDocument/2006/relationships/hyperlink" Target="http://www.felton.co.nz" TargetMode="External"/><Relationship Id="rId5" Type="http://schemas.openxmlformats.org/officeDocument/2006/relationships/hyperlink" Target="https://bpir.nz/bpir-regulations-and-requirements/disclosure-information" TargetMode="External"/><Relationship Id="rId15" Type="http://schemas.openxmlformats.org/officeDocument/2006/relationships/theme" Target="theme/theme1.xml"/><Relationship Id="rId10" Type="http://schemas.openxmlformats.org/officeDocument/2006/relationships/hyperlink" Target="https://watermark.abcb.gov.au/product-table-search" TargetMode="External"/><Relationship Id="rId4" Type="http://schemas.openxmlformats.org/officeDocument/2006/relationships/webSettings" Target="webSettings.xml"/><Relationship Id="rId9" Type="http://schemas.openxmlformats.org/officeDocument/2006/relationships/hyperlink" Target="https://watermark.abcb.gov.au/product-table-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2151</Words>
  <Characters>8608</Characters>
  <Application>Microsoft Office Word</Application>
  <DocSecurity>4</DocSecurity>
  <Lines>4304</Lines>
  <Paragraphs>2151</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Adesso Sol Rain Column BPIR Summary 1984</dc:title>
  <dc:subject/>
  <dc:creator>CARA-USER</dc:creator>
  <cp:keywords/>
  <dc:description/>
  <cp:lastModifiedBy>CARA-USER</cp:lastModifiedBy>
  <cp:revision>2</cp:revision>
  <dcterms:created xsi:type="dcterms:W3CDTF">2026-04-04T05:43:00Z</dcterms:created>
  <dcterms:modified xsi:type="dcterms:W3CDTF">2026-04-04T05:43:00Z</dcterms:modified>
</cp:coreProperties>
</file>