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D377D" w:rsidRDefault="007D377D">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7D377D" w:rsidRDefault="007D377D">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7D377D" w:rsidRDefault="007D377D">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7D377D" w:rsidRDefault="007D377D">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7D377D" w:rsidRDefault="007D377D">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7D377D" w:rsidRDefault="007D377D">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7D377D" w:rsidRDefault="007D377D">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7D377D" w:rsidRDefault="007D377D">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7D377D" w:rsidRDefault="007D377D">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7D377D" w:rsidRDefault="007D377D">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Lamilay Underlay</w:t>
      </w:r>
      <w:r>
        <w:rPr>
          <w:rFonts w:ascii="Cambria" w:eastAsia="Times New Roman" w:hAnsi="Cambria" w:cs="Microsoft Sans Serif"/>
          <w:color w:val="4827EC"/>
          <w:sz w:val="42"/>
          <w:szCs w:val="42"/>
          <w:lang w:val="en"/>
        </w:rPr>
        <w:br/>
        <w:t>BPIR Declaration</w:t>
      </w:r>
    </w:p>
    <w:p w:rsidR="007D377D" w:rsidRDefault="007D377D">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Version: </w:t>
      </w:r>
    </w:p>
    <w:p w:rsidR="007D377D" w:rsidRDefault="007D377D">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7D377D" w:rsidRDefault="007D377D">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QEP, CO. NZ has provided this declaration to satisfy the provisions of Schedule 1(d) of the Building (Building Product Information Requirements) Regulations 2022.</w:t>
      </w:r>
    </w:p>
    <w:p w:rsidR="007D377D" w:rsidRDefault="007D377D">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Fonts w:ascii="Microsoft Sans Serif" w:eastAsia="Times New Roman" w:hAnsi="Microsoft Sans Serif" w:cs="Microsoft Sans Serif"/>
              </w:rPr>
              <w:t>Lamilay Underlay</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Fonts w:ascii="Microsoft Sans Serif" w:eastAsia="Times New Roman" w:hAnsi="Microsoft Sans Serif" w:cs="Microsoft Sans Serif"/>
              </w:rPr>
              <w:t>Lamilay Underlay</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Fonts w:ascii="Microsoft Sans Serif" w:eastAsia="Times New Roman" w:hAnsi="Microsoft Sans Serif" w:cs="Microsoft Sans Serif"/>
              </w:rPr>
              <w:t>Lamilay Underlay</w:t>
            </w:r>
          </w:p>
        </w:tc>
      </w:tr>
    </w:tbl>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lastRenderedPageBreak/>
        <w:t>Flooring underlay suitable for all laminate and engineered floating floors over wood and concrete sub-floors.</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Building type; Residential Wearability; suitability in normal household traffic areas.</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Self Adhesive backing. Ensure substrate is clean, dry, and level before installation.</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Building Regulations 1992 - Clause 2B-Durability Lamilay Underlay, with only normal maintenance, will continue to satisfy the performance requirements of Building Regulations for 10 years</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None added</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Lamilay Underlay claims refer to our website.</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098"/>
        <w:gridCol w:w="3868"/>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wordWrap w:val="0"/>
              <w:rPr>
                <w:rFonts w:ascii="Microsoft Sans Serif" w:eastAsia="Times New Roman" w:hAnsi="Microsoft Sans Serif" w:cs="Microsoft Sans Serif"/>
              </w:rPr>
            </w:pPr>
            <w:r>
              <w:rPr>
                <w:rFonts w:ascii="Microsoft Sans Serif" w:eastAsia="Times New Roman" w:hAnsi="Microsoft Sans Serif" w:cs="Microsoft Sans Serif"/>
              </w:rPr>
              <w:t>China</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wordWrap w:val="0"/>
              <w:rPr>
                <w:rFonts w:ascii="Microsoft Sans Serif" w:eastAsia="Times New Roman" w:hAnsi="Microsoft Sans Serif" w:cs="Microsoft Sans Serif"/>
              </w:rPr>
            </w:pPr>
            <w:r>
              <w:rPr>
                <w:rFonts w:ascii="Microsoft Sans Serif" w:eastAsia="Times New Roman" w:hAnsi="Microsoft Sans Serif" w:cs="Microsoft Sans Serif"/>
              </w:rPr>
              <w:t>QEP, CO. 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6 Canaveral Drive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wordWrap w:val="0"/>
              <w:rPr>
                <w:rFonts w:ascii="Microsoft Sans Serif" w:eastAsia="Times New Roman" w:hAnsi="Microsoft Sans Serif" w:cs="Microsoft Sans Serif"/>
              </w:rPr>
            </w:pPr>
            <w:hyperlink r:id="rId6" w:history="1">
              <w:r>
                <w:rPr>
                  <w:rStyle w:val="Hyperlink"/>
                  <w:rFonts w:ascii="Microsoft Sans Serif" w:eastAsia="Times New Roman" w:hAnsi="Microsoft Sans Serif" w:cs="Microsoft Sans Serif"/>
                </w:rPr>
                <w:t>https://www.qep-aust.com.au/</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wordWrap w:val="0"/>
              <w:rPr>
                <w:rFonts w:ascii="Microsoft Sans Serif" w:eastAsia="Times New Roman" w:hAnsi="Microsoft Sans Serif" w:cs="Microsoft Sans Serif"/>
              </w:rPr>
            </w:pPr>
            <w:r>
              <w:rPr>
                <w:rFonts w:ascii="Microsoft Sans Serif" w:eastAsia="Times New Roman" w:hAnsi="Microsoft Sans Serif" w:cs="Microsoft Sans Serif"/>
              </w:rPr>
              <w:t>nzoffice@qep.com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D377D" w:rsidRDefault="007D377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D377D" w:rsidRDefault="007D377D">
            <w:pPr>
              <w:wordWrap w:val="0"/>
              <w:rPr>
                <w:rFonts w:ascii="Microsoft Sans Serif" w:eastAsia="Times New Roman" w:hAnsi="Microsoft Sans Serif" w:cs="Microsoft Sans Serif"/>
              </w:rPr>
            </w:pPr>
            <w:r>
              <w:rPr>
                <w:rFonts w:ascii="Microsoft Sans Serif" w:eastAsia="Times New Roman" w:hAnsi="Microsoft Sans Serif" w:cs="Microsoft Sans Serif"/>
              </w:rPr>
              <w:t>09 415 9700</w:t>
            </w:r>
          </w:p>
        </w:tc>
      </w:tr>
    </w:tbl>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 xml:space="preserve">I can confirm that Lamilay Underlay is subject to a warning on ban under </w:t>
      </w:r>
      <w:hyperlink r:id="rId7"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QEP, CO. NZ:</w:t>
      </w:r>
    </w:p>
    <w:p w:rsidR="007D377D" w:rsidRDefault="007D377D">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7D377D" w:rsidRDefault="007D377D">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7D377D" w:rsidRDefault="007D377D">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QEP, CO. NZ</w:t>
      </w:r>
      <w:r>
        <w:rPr>
          <w:rFonts w:ascii="Microsoft Sans Serif" w:hAnsi="Microsoft Sans Serif" w:cs="Microsoft Sans Serif"/>
          <w:sz w:val="20"/>
          <w:szCs w:val="20"/>
          <w:lang w:val="en"/>
        </w:rPr>
        <w:br/>
        <w:t>6 Canaveral Drive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09 415 9700 | </w:t>
      </w:r>
      <w:hyperlink r:id="rId8" w:tgtFrame="_blank" w:history="1">
        <w:r>
          <w:rPr>
            <w:rStyle w:val="Hyperlink"/>
            <w:rFonts w:ascii="Microsoft Sans Serif" w:hAnsi="Microsoft Sans Serif" w:cs="Microsoft Sans Serif"/>
            <w:sz w:val="20"/>
            <w:szCs w:val="20"/>
            <w:lang w:val="en"/>
          </w:rPr>
          <w:t>https://www.qep-aust.com.au/</w:t>
        </w:r>
      </w:hyperlink>
      <w:r>
        <w:rPr>
          <w:rFonts w:ascii="Microsoft Sans Serif" w:hAnsi="Microsoft Sans Serif" w:cs="Microsoft Sans Serif"/>
          <w:sz w:val="20"/>
          <w:szCs w:val="20"/>
          <w:lang w:val="en"/>
        </w:rPr>
        <w:t xml:space="preserve"> </w:t>
      </w:r>
    </w:p>
    <w:p w:rsidR="007D377D" w:rsidRDefault="007D377D">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D377D" w:rsidRDefault="007D377D">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7D377D" w:rsidRDefault="007D377D">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Other (custom)</w:t>
      </w:r>
    </w:p>
    <w:p w:rsidR="007D377D" w:rsidRDefault="007D377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D377D" w:rsidRDefault="007D377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406E"/>
    <w:multiLevelType w:val="multilevel"/>
    <w:tmpl w:val="13D426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17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D377D"/>
    <w:rsid w:val="002B1EA4"/>
    <w:rsid w:val="007D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90BD5-46B3-444A-A131-F17E69B8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font-italic">
    <w:name w:val="font-italic"/>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ep-aust.com.au/" TargetMode="External"/><Relationship Id="rId3" Type="http://schemas.openxmlformats.org/officeDocument/2006/relationships/settings" Target="settings.xml"/><Relationship Id="rId7"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ep-aust.com.au/"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4</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Lamilay Underlay BPIR Summary 4037</dc:title>
  <dc:subject/>
  <dc:creator>CARA-USER</dc:creator>
  <cp:keywords/>
  <dc:description/>
  <cp:lastModifiedBy>CARA-USER</cp:lastModifiedBy>
  <cp:revision>2</cp:revision>
  <dcterms:created xsi:type="dcterms:W3CDTF">2025-09-24T19:44:00Z</dcterms:created>
  <dcterms:modified xsi:type="dcterms:W3CDTF">2025-09-24T19:44:00Z</dcterms:modified>
</cp:coreProperties>
</file>