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726E80" w:rsidRDefault="00726E80">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726E80" w:rsidRDefault="00726E80">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726E80" w:rsidRDefault="00726E80">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726E80" w:rsidRDefault="00726E8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726E80" w:rsidRDefault="00726E8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726E80" w:rsidRDefault="00726E8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726E80" w:rsidRDefault="00726E8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726E80" w:rsidRDefault="00726E80">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726E80" w:rsidRDefault="00726E80">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726E80" w:rsidRDefault="00726E80">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 xml:space="preserve">Marmox Multiboard </w:t>
      </w:r>
      <w:r>
        <w:rPr>
          <w:rFonts w:ascii="Cambria" w:eastAsia="Times New Roman" w:hAnsi="Cambria" w:cs="Microsoft Sans Serif"/>
          <w:color w:val="4827EC"/>
          <w:sz w:val="42"/>
          <w:szCs w:val="42"/>
          <w:lang w:val="en"/>
        </w:rPr>
        <w:br/>
        <w:t>BPIR Declaration</w:t>
      </w:r>
    </w:p>
    <w:p w:rsidR="00726E80" w:rsidRDefault="00726E80">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726E80" w:rsidRDefault="00726E80">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726E80" w:rsidRDefault="00726E8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726E80" w:rsidRDefault="00726E8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 xml:space="preserve">Marmox Multiboard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Marmox insulation boards are made from extruded polystyrene, each side faced with a nominal 0.75mm thick polymer modified cement mortar reinforced with a glass fibre mesh. The boards are available in thicknesses of 6mm, 10mm, 20mm, 30mm and 50mm</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MCB6, MCB10, MCB20, MCB30 and MCB50</w:t>
            </w:r>
          </w:p>
        </w:tc>
      </w:tr>
    </w:tbl>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Marmox insulation boards are thin sheet boards designed to insulate the floor surface of new or existing buildings, saving up to 50% of the heat lost with conventional underfloor heating. This will significantly improve heat-up time and greatly reduce running costs. When used over the wooden floor, Marmox also acts as a tile backer and will not absorb moisture when used in bathrooms or wet areas.</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Applications on walls and floors partition walls bath and shower base panels wash tables and benches</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Energy saving/ Energy efficient</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Acts as a thermal barrier and significantly reduces heat loss to the substrate</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Easy to work with and install into new and existing building projects</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concrete using a flexible tile adhesive, similar to installing large tiles</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timber with glue and screw gun</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Removes the need for tile and slate underlay, provided the sub-floor is structurally sound and level</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Completely water resistant and will not absorb moisture, making it ideal for bathrooms and wetrooms</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Acts as an excellent acoustic barrier</w:t>
      </w:r>
    </w:p>
    <w:p w:rsidR="00726E80" w:rsidRDefault="00726E80">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Reduces foot fall noise on concrete floors</w:t>
      </w:r>
    </w:p>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Insulation boards are designed as a tile substrate fixed over new or existing floors to provide a flat, even surface for the direct adhesion of ceramic or stone floor tiles. Once fixed in place, tiles may be directly adhered to the boards and grouted to provide an impervious and easily cleaned surface. </w:t>
      </w:r>
    </w:p>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Installation of Marmox insulation boards must be completed by, or under the supervision of, Licensed Building Practitioners with the relevant Licence class, in accordance with the instructions given within the Marmox New Zealand Ltd Technical Literature.</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Existing floor coverings must be removed before Marmox insulation boards are installed and the floor must be substantially flat. If any floorboards are cupped, misaligned or warped, the whole floor must be coarse-sanded. Loose flooring must be re-nailed and damaged, rotten or unsound flooring or floor framing must be replaced.</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The relative humidity of concrete substrates must be 75% or less before installation of the boards. The concrete can be checked for dryness using a hygrometer </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The floor must be free of dirt, dust and grease before installation of the boards</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It is recommended that the installer dry fit the insulation boards before final fixing to ensure a good fit. Boards may be loosely laid out on the floor to 'mimic' the actual location of the boards and show where cuts and joints will be made. The boards are laid in a staggered pattern to ensure that four corners never meet at one point. Sheet joints are butted together. </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Board joints must not co-incide with substrate joints The boards must not bridge movement control joints. These must be carried through the board/tile bed and sealed in an appropriate manner</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The boards can be cut with either a hand knife or a saw. When working in enclosed areas, precautions should be taken toensure dust levels are controlled. </w:t>
      </w:r>
    </w:p>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726E80" w:rsidRDefault="00726E80">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726E80" w:rsidRDefault="00726E80">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 </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773"/>
        <w:gridCol w:w="4503"/>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Technical Properties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https://marmox.co.nz/wp-content/uploads/2018/12/Technical-Properties.pdf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BBA certificate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https://marmox.co.nz/wp-content/uploads/2018/12/Marmox-BBA-Certificate.pdf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board safety data sheet</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https://marmox.co.nz/wp-content/uploads/2018/12/Marmox-Board-Safety-data-sheet-1.pdf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multiboard -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hyperlink r:id="rId9" w:tgtFrame="_blank" w:history="1">
              <w:r>
                <w:rPr>
                  <w:rStyle w:val="Hyperlink"/>
                  <w:rFonts w:ascii="Microsoft Sans Serif" w:eastAsia="Times New Roman" w:hAnsi="Microsoft Sans Serif" w:cs="Microsoft Sans Serif"/>
                </w:rPr>
                <w:t>https://www.marmox.co.nz/wp-content/uploads/2021/04/Insulation-board-Installation-instructions-min.pdf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Appraisal # 895-2018</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hyperlink r:id="rId10" w:tgtFrame="_blank" w:history="1">
              <w:r>
                <w:rPr>
                  <w:rStyle w:val="Hyperlink"/>
                  <w:rFonts w:ascii="Microsoft Sans Serif" w:eastAsia="Times New Roman" w:hAnsi="Microsoft Sans Serif" w:cs="Microsoft Sans Serif"/>
                </w:rPr>
                <w:t>https://www.marmox.co.nz/wp-content/uploads/2020/11/Marmox-Branz-Appraisal-895_2018-A1.pdf</w:t>
              </w:r>
            </w:hyperlink>
          </w:p>
        </w:tc>
      </w:tr>
    </w:tbl>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Multiboard claims refer to our website.</w:t>
      </w:r>
    </w:p>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320"/>
        <w:gridCol w:w="4646"/>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 International</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hyperlink r:id="rId11"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26E80" w:rsidRDefault="00726E80">
            <w:pPr>
              <w:wordWrap w:val="0"/>
              <w:rPr>
                <w:rFonts w:ascii="Microsoft Sans Serif" w:eastAsia="Times New Roman" w:hAnsi="Microsoft Sans Serif" w:cs="Microsoft Sans Serif"/>
              </w:rPr>
            </w:pPr>
            <w:r>
              <w:rPr>
                <w:rFonts w:ascii="Microsoft Sans Serif" w:eastAsia="Times New Roman" w:hAnsi="Microsoft Sans Serif" w:cs="Microsoft Sans Serif"/>
              </w:rPr>
              <w:t>0800627 669</w:t>
            </w:r>
          </w:p>
        </w:tc>
      </w:tr>
    </w:tbl>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Multiboard is not subject to a warning on ban under </w:t>
      </w:r>
      <w:hyperlink r:id="rId12"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726E80" w:rsidRDefault="00726E80">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726E80" w:rsidRDefault="00726E80">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r>
      <w:r>
        <w:rPr>
          <w:rFonts w:ascii="Microsoft Sans Serif" w:hAnsi="Microsoft Sans Serif" w:cs="Microsoft Sans Serif"/>
          <w:lang w:val="en"/>
        </w:rPr>
        <w:t>YOUR POSITION</w:t>
      </w:r>
      <w:r>
        <w:rPr>
          <w:rFonts w:ascii="Microsoft Sans Serif" w:hAnsi="Microsoft Sans Serif" w:cs="Microsoft Sans Serif"/>
          <w:lang w:val="en"/>
        </w:rPr>
        <w:br/>
        <w:t>Month Year</w:t>
      </w:r>
    </w:p>
    <w:p w:rsidR="00726E80" w:rsidRDefault="00726E80">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0800627 669 | </w:t>
      </w:r>
      <w:hyperlink r:id="rId13"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726E80" w:rsidRDefault="00726E80">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726E80" w:rsidRDefault="00726E80">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726E80" w:rsidRDefault="00726E80">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726E80" w:rsidRDefault="00726E80">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26E80" w:rsidRDefault="00726E80">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726E80" w:rsidRDefault="00726E80">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26E80" w:rsidRDefault="00726E80">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726E80" w:rsidRDefault="00726E80">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726E80" w:rsidRDefault="00726E80">
      <w:pPr>
        <w:pStyle w:val="NormalWeb"/>
        <w:divId w:val="1727097844"/>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726E80" w:rsidRDefault="00726E80">
      <w:pPr>
        <w:pStyle w:val="NormalWeb"/>
        <w:divId w:val="1727097844"/>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726E80" w:rsidRDefault="00726E80">
      <w:pPr>
        <w:numPr>
          <w:ilvl w:val="0"/>
          <w:numId w:val="3"/>
        </w:numPr>
        <w:spacing w:before="100" w:beforeAutospacing="1" w:after="100" w:afterAutospacing="1"/>
        <w:divId w:val="1727097844"/>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726E80" w:rsidRDefault="00726E80">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726E80" w:rsidRDefault="00726E80">
      <w:pPr>
        <w:pStyle w:val="NormalWeb"/>
        <w:divId w:val="60905162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726E80" w:rsidRDefault="00726E80">
      <w:pPr>
        <w:pStyle w:val="NormalWeb"/>
        <w:divId w:val="60905162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C0598"/>
    <w:multiLevelType w:val="multilevel"/>
    <w:tmpl w:val="9A2AB8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5C1729"/>
    <w:multiLevelType w:val="multilevel"/>
    <w:tmpl w:val="8C7E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513732"/>
    <w:multiLevelType w:val="multilevel"/>
    <w:tmpl w:val="8EB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495688">
    <w:abstractNumId w:val="0"/>
  </w:num>
  <w:num w:numId="2" w16cid:durableId="44137366">
    <w:abstractNumId w:val="1"/>
  </w:num>
  <w:num w:numId="3" w16cid:durableId="165120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26E80"/>
    <w:rsid w:val="00726E80"/>
    <w:rsid w:val="00B0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6AF7AE-FB96-4089-A054-F788273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1629">
      <w:marLeft w:val="0"/>
      <w:marRight w:val="0"/>
      <w:marTop w:val="0"/>
      <w:marBottom w:val="510"/>
      <w:divBdr>
        <w:top w:val="none" w:sz="0" w:space="0" w:color="auto"/>
        <w:left w:val="none" w:sz="0" w:space="0" w:color="auto"/>
        <w:bottom w:val="none" w:sz="0" w:space="0" w:color="auto"/>
        <w:right w:val="none" w:sz="0" w:space="0" w:color="auto"/>
      </w:divBdr>
    </w:div>
    <w:div w:id="1727097844">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mox.co.nz/wp-content/uploads/2018/12/Marmox-Board-Safety-data-sheet-1.pdf" TargetMode="External"/><Relationship Id="rId13" Type="http://schemas.openxmlformats.org/officeDocument/2006/relationships/hyperlink" Target="http://marmox.co.nz" TargetMode="External"/><Relationship Id="rId3" Type="http://schemas.openxmlformats.org/officeDocument/2006/relationships/settings" Target="settings.xml"/><Relationship Id="rId7" Type="http://schemas.openxmlformats.org/officeDocument/2006/relationships/hyperlink" Target="https://marmox.co.nz/wp-content/uploads/2018/12/Marmox-BBA-Certificate.pdf" TargetMode="External"/><Relationship Id="rId12"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mox.co.nz/wp-content/uploads/2018/12/Technical-Properties.pdf" TargetMode="External"/><Relationship Id="rId11" Type="http://schemas.openxmlformats.org/officeDocument/2006/relationships/hyperlink" Target="http://marmox.co.nz" TargetMode="External"/><Relationship Id="rId5" Type="http://schemas.openxmlformats.org/officeDocument/2006/relationships/hyperlink" Target="https://bpir.nz/bpir-regulations-and-requirements/disclosure-information" TargetMode="External"/><Relationship Id="rId15" Type="http://schemas.openxmlformats.org/officeDocument/2006/relationships/theme" Target="theme/theme1.xml"/><Relationship Id="rId10" Type="http://schemas.openxmlformats.org/officeDocument/2006/relationships/hyperlink" Target="https://www.marmox.co.nz/wp-content/uploads/2020/11/Marmox-Branz-Appraisal-895_2018-A1.pdf" TargetMode="External"/><Relationship Id="rId4" Type="http://schemas.openxmlformats.org/officeDocument/2006/relationships/webSettings" Target="webSettings.xml"/><Relationship Id="rId9" Type="http://schemas.openxmlformats.org/officeDocument/2006/relationships/hyperlink" Target="https://www.marmox.co.nz/wp-content/uploads/2021/04/Insulation-board-Installation-instructions-mi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7765</Characters>
  <Application>Microsoft Office Word</Application>
  <DocSecurity>4</DocSecurity>
  <Lines>776</Lines>
  <Paragraphs>577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Multiboard BPIR Summary 1686</dc:title>
  <dc:subject/>
  <dc:creator>CARA-USER</dc:creator>
  <cp:keywords/>
  <dc:description/>
  <cp:lastModifiedBy>CARA-USER</cp:lastModifiedBy>
  <cp:revision>2</cp:revision>
  <dcterms:created xsi:type="dcterms:W3CDTF">2026-03-11T10:23:00Z</dcterms:created>
  <dcterms:modified xsi:type="dcterms:W3CDTF">2026-03-11T10:23:00Z</dcterms:modified>
</cp:coreProperties>
</file>